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02" w:rsidRDefault="00936D02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936D02">
        <w:rPr>
          <w:sz w:val="28"/>
          <w:szCs w:val="28"/>
        </w:rPr>
        <w:t>1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20</w:t>
      </w:r>
    </w:p>
    <w:p w:rsidR="00386082" w:rsidRDefault="00E52E69">
      <w:r>
        <w:t xml:space="preserve">O plenário do CTC-IPVC reunido em </w:t>
      </w:r>
      <w:r w:rsidR="00AE7721">
        <w:t>1</w:t>
      </w:r>
      <w:r w:rsidR="006D6C8A">
        <w:t>2</w:t>
      </w:r>
      <w:r>
        <w:t xml:space="preserve"> de </w:t>
      </w:r>
      <w:r w:rsidR="006D6C8A">
        <w:t>fevereiro</w:t>
      </w:r>
      <w:r w:rsidR="00AE7721">
        <w:t xml:space="preserve"> </w:t>
      </w:r>
      <w:r>
        <w:t>de 20</w:t>
      </w:r>
      <w:r w:rsidR="006D6C8A">
        <w:t>20</w:t>
      </w:r>
      <w:r w:rsidR="00386082">
        <w:t xml:space="preserve"> deliberou o seguinte:</w:t>
      </w:r>
    </w:p>
    <w:p w:rsidR="00EE1344" w:rsidRDefault="00EE1344" w:rsidP="00EE1344">
      <w:pPr>
        <w:pStyle w:val="PargrafodaLista"/>
        <w:numPr>
          <w:ilvl w:val="0"/>
          <w:numId w:val="2"/>
        </w:numPr>
        <w:jc w:val="both"/>
      </w:pPr>
      <w:r>
        <w:t xml:space="preserve">Aprovar as </w:t>
      </w:r>
      <w:r w:rsidRPr="00EE1344">
        <w:t>alterações à distribuição de serviço docente (DSD)</w:t>
      </w:r>
      <w:r w:rsidR="00936D02">
        <w:t>;</w:t>
      </w:r>
    </w:p>
    <w:p w:rsidR="00C94F63" w:rsidRDefault="00C94F63" w:rsidP="002F3057">
      <w:pPr>
        <w:pStyle w:val="PargrafodaLista"/>
        <w:numPr>
          <w:ilvl w:val="0"/>
          <w:numId w:val="2"/>
        </w:numPr>
        <w:jc w:val="both"/>
      </w:pPr>
      <w:r>
        <w:t>Aprovar</w:t>
      </w:r>
      <w:r w:rsidRPr="00C94F63">
        <w:t xml:space="preserve"> as</w:t>
      </w:r>
      <w:r w:rsidR="008D4F0D">
        <w:t xml:space="preserve"> seguintes </w:t>
      </w:r>
      <w:r w:rsidRPr="00C94F63">
        <w:t>propostas de contratação</w:t>
      </w:r>
      <w:r w:rsidR="008D4F0D">
        <w:t>,</w:t>
      </w:r>
      <w:r w:rsidRPr="00C94F63">
        <w:t xml:space="preserve"> </w:t>
      </w:r>
      <w:r w:rsidR="008D4F0D">
        <w:t xml:space="preserve">como </w:t>
      </w:r>
      <w:r w:rsidR="008D4F0D" w:rsidRPr="00C94F63">
        <w:t>professor</w:t>
      </w:r>
      <w:r w:rsidR="008D4F0D">
        <w:t>es</w:t>
      </w:r>
      <w:r w:rsidR="008D4F0D" w:rsidRPr="00C94F63">
        <w:t xml:space="preserve"> adjunto</w:t>
      </w:r>
      <w:r w:rsidR="008D4F0D">
        <w:t>s</w:t>
      </w:r>
      <w:r w:rsidR="008D4F0D" w:rsidRPr="00C94F63">
        <w:t xml:space="preserve"> convidado</w:t>
      </w:r>
      <w:r w:rsidR="008D4F0D">
        <w:t>s, a tempo parcial:</w:t>
      </w:r>
      <w:r w:rsidR="008D4F0D" w:rsidRPr="00C94F63">
        <w:t xml:space="preserve"> </w:t>
      </w:r>
      <w:r w:rsidRPr="00C94F63">
        <w:t xml:space="preserve">grupo disciplinar de </w:t>
      </w:r>
      <w:r w:rsidR="002F3057">
        <w:t>e</w:t>
      </w:r>
      <w:r w:rsidRPr="00C94F63">
        <w:t>nfermagem</w:t>
      </w:r>
      <w:r w:rsidR="008D4F0D">
        <w:t>,</w:t>
      </w:r>
      <w:r w:rsidRPr="00C94F63">
        <w:t xml:space="preserve"> Dalila Olinda Sá Gomes Costa Brito </w:t>
      </w:r>
      <w:r>
        <w:t xml:space="preserve">e </w:t>
      </w:r>
      <w:r w:rsidRPr="00C94F63">
        <w:t>Isabel Maria Batista de Araújo</w:t>
      </w:r>
      <w:r w:rsidR="008D4F0D">
        <w:t xml:space="preserve">; </w:t>
      </w:r>
      <w:r>
        <w:t xml:space="preserve">grupo disciplinar de </w:t>
      </w:r>
      <w:r w:rsidR="002F3057">
        <w:t>eletrotecnia e c</w:t>
      </w:r>
      <w:r>
        <w:t>omunicações</w:t>
      </w:r>
      <w:r w:rsidR="008D4F0D">
        <w:t>,</w:t>
      </w:r>
      <w:r>
        <w:t xml:space="preserve"> </w:t>
      </w:r>
      <w:r w:rsidRPr="00C94F63">
        <w:t>António Alberto dos Santos Pinto</w:t>
      </w:r>
      <w:r w:rsidR="008D4F0D">
        <w:t>;</w:t>
      </w:r>
      <w:r w:rsidRPr="00C94F63">
        <w:t xml:space="preserve"> </w:t>
      </w:r>
      <w:r w:rsidR="008D4F0D">
        <w:t>Carlos Manuel Gonçalves Antunes;</w:t>
      </w:r>
      <w:r w:rsidRPr="00C94F63">
        <w:t xml:space="preserve"> João Paulo Ferreira de Magalhães e Ba</w:t>
      </w:r>
      <w:r w:rsidR="00A27203">
        <w:t xml:space="preserve">ltazar Manuel Proença Rodrigues e </w:t>
      </w:r>
      <w:r w:rsidR="002F3057" w:rsidRPr="002F3057">
        <w:t xml:space="preserve">grupo disciplinar </w:t>
      </w:r>
      <w:r w:rsidR="00A27203" w:rsidRPr="00A27203">
        <w:t xml:space="preserve">de </w:t>
      </w:r>
      <w:r w:rsidR="002F3057">
        <w:t>engenharia a</w:t>
      </w:r>
      <w:r w:rsidR="00A27203" w:rsidRPr="00A27203">
        <w:t>limentar</w:t>
      </w:r>
      <w:r w:rsidR="00A27203">
        <w:t xml:space="preserve">, </w:t>
      </w:r>
      <w:r w:rsidR="00A27203" w:rsidRPr="00A27203">
        <w:t xml:space="preserve">Susana Fonseca, </w:t>
      </w:r>
      <w:r w:rsidR="00810B04">
        <w:t xml:space="preserve">em </w:t>
      </w:r>
      <w:r w:rsidR="00A27203" w:rsidRPr="00A27203">
        <w:t xml:space="preserve">substituição da professora adjunta Carla </w:t>
      </w:r>
      <w:proofErr w:type="spellStart"/>
      <w:r w:rsidR="00A27203" w:rsidRPr="00A27203">
        <w:t>Borlido</w:t>
      </w:r>
      <w:proofErr w:type="spellEnd"/>
      <w:r w:rsidR="00A27203" w:rsidRPr="00A27203">
        <w:t xml:space="preserve"> Barbosa que solicitou licença sem remuneração</w:t>
      </w:r>
      <w:r w:rsidR="00A27203">
        <w:t>;</w:t>
      </w:r>
      <w:bookmarkStart w:id="0" w:name="_GoBack"/>
      <w:bookmarkEnd w:id="0"/>
    </w:p>
    <w:p w:rsidR="0080268D" w:rsidRDefault="00512F0E" w:rsidP="0080268D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Pr="00512F0E">
        <w:t>como relatores</w:t>
      </w:r>
      <w:r w:rsidR="003A1122">
        <w:t xml:space="preserve"> do parecer </w:t>
      </w:r>
      <w:r w:rsidR="00367D8C">
        <w:t>sobre</w:t>
      </w:r>
      <w:r w:rsidRPr="00512F0E">
        <w:t xml:space="preserve"> relatório de atividades do período experimental d</w:t>
      </w:r>
      <w:r w:rsidR="0080268D">
        <w:t>a</w:t>
      </w:r>
      <w:r w:rsidRPr="00512F0E">
        <w:t xml:space="preserve"> professor</w:t>
      </w:r>
      <w:r w:rsidR="0080268D">
        <w:t>a</w:t>
      </w:r>
      <w:r w:rsidRPr="00512F0E">
        <w:t xml:space="preserve"> adjunt</w:t>
      </w:r>
      <w:r w:rsidR="0080268D">
        <w:t>a</w:t>
      </w:r>
      <w:r w:rsidR="00367D8C">
        <w:t xml:space="preserve"> </w:t>
      </w:r>
      <w:r w:rsidR="0080268D" w:rsidRPr="0080268D">
        <w:t xml:space="preserve">Maria Laura da Costa Soares, Isabel de Maria Cardoso </w:t>
      </w:r>
      <w:proofErr w:type="spellStart"/>
      <w:r w:rsidR="0080268D" w:rsidRPr="0080268D">
        <w:t>Gonsalves</w:t>
      </w:r>
      <w:proofErr w:type="spellEnd"/>
      <w:r w:rsidR="0080268D" w:rsidRPr="0080268D">
        <w:t xml:space="preserve"> Mourão, professora coordenadora da Escola Superior Agrária do IPVC e Luís Pedro Mota Pinto de Andrade, professor coordenador da Escola Superior Agrária do Institu</w:t>
      </w:r>
      <w:r w:rsidR="00A27203">
        <w:t>t</w:t>
      </w:r>
      <w:r w:rsidR="0080268D" w:rsidRPr="0080268D">
        <w:t>o Politécnico de Castelo Branco</w:t>
      </w:r>
      <w:r w:rsidR="00E06C76">
        <w:t>;</w:t>
      </w:r>
      <w:r w:rsidR="0080268D">
        <w:t xml:space="preserve"> </w:t>
      </w:r>
    </w:p>
    <w:p w:rsidR="002D7965" w:rsidRDefault="0080268D" w:rsidP="0080268D">
      <w:pPr>
        <w:pStyle w:val="PargrafodaLista"/>
        <w:numPr>
          <w:ilvl w:val="0"/>
          <w:numId w:val="2"/>
        </w:numPr>
        <w:jc w:val="both"/>
      </w:pPr>
      <w:r>
        <w:t>Aprovar como relatores</w:t>
      </w:r>
      <w:r w:rsidR="00E06C76">
        <w:t xml:space="preserve"> do parecer</w:t>
      </w:r>
      <w:r>
        <w:t xml:space="preserve"> sobre</w:t>
      </w:r>
      <w:r w:rsidRPr="0080268D">
        <w:t xml:space="preserve"> o relatório de atividades do período ex</w:t>
      </w:r>
      <w:r w:rsidR="00216A51">
        <w:t>perimental do professor adjunto</w:t>
      </w:r>
      <w:r w:rsidRPr="0080268D">
        <w:t xml:space="preserve"> Domingos António Garcia Ribas, Paulo Barreto </w:t>
      </w:r>
      <w:proofErr w:type="spellStart"/>
      <w:r w:rsidRPr="0080268D">
        <w:t>Cachim</w:t>
      </w:r>
      <w:proofErr w:type="spellEnd"/>
      <w:r w:rsidRPr="0080268D">
        <w:t>, professor associado com agregação, Departamento de Engenharia Civil da Universidade de Aveiro e Mário Augusto Tavares Russo, professor coordenador da Escola Superior de Tecnologia e Gestão do IPVC</w:t>
      </w:r>
      <w:r>
        <w:t>;</w:t>
      </w:r>
    </w:p>
    <w:p w:rsidR="0080268D" w:rsidRDefault="0080268D" w:rsidP="0080268D">
      <w:pPr>
        <w:pStyle w:val="PargrafodaLista"/>
        <w:numPr>
          <w:ilvl w:val="0"/>
          <w:numId w:val="2"/>
        </w:numPr>
        <w:jc w:val="both"/>
      </w:pPr>
      <w:r>
        <w:t xml:space="preserve">Aprovar como </w:t>
      </w:r>
      <w:r w:rsidRPr="0080268D">
        <w:t>relatores do parecer sobre o relatório de atividades do período experimental d</w:t>
      </w:r>
      <w:r w:rsidR="00216A51">
        <w:t>o</w:t>
      </w:r>
      <w:r w:rsidRPr="0080268D">
        <w:t xml:space="preserve"> professor adjunt</w:t>
      </w:r>
      <w:r w:rsidR="00216A51">
        <w:t>o</w:t>
      </w:r>
      <w:r w:rsidRPr="0080268D">
        <w:t xml:space="preserve"> José Rodrigues Garcia Ribas, Humberto Salazar Amorim </w:t>
      </w:r>
      <w:proofErr w:type="spellStart"/>
      <w:r w:rsidRPr="0080268D">
        <w:t>Varum</w:t>
      </w:r>
      <w:proofErr w:type="spellEnd"/>
      <w:r w:rsidRPr="0080268D">
        <w:t>, professor catedrático da Faculdade de Engenharia da Universidade do Porto e Mário Augusto Tavares Russo, professor coordenador da Escola Superior de Tecnologia e Gestão do IPVC</w:t>
      </w:r>
      <w:r>
        <w:t>;</w:t>
      </w:r>
    </w:p>
    <w:p w:rsidR="006D6C8A" w:rsidRDefault="0080268D" w:rsidP="0080268D">
      <w:pPr>
        <w:pStyle w:val="PargrafodaLista"/>
        <w:numPr>
          <w:ilvl w:val="0"/>
          <w:numId w:val="2"/>
        </w:numPr>
        <w:jc w:val="both"/>
      </w:pPr>
      <w:r>
        <w:t xml:space="preserve">Aprovar como </w:t>
      </w:r>
      <w:r w:rsidRPr="0080268D">
        <w:t>relatores do parecer sobre o relatório de atividades do período ex</w:t>
      </w:r>
      <w:r w:rsidR="00216A51">
        <w:t>perimental do professor adjunto</w:t>
      </w:r>
      <w:r w:rsidRPr="0080268D">
        <w:t xml:space="preserve"> Joaquim Mamede Alonso, João Carlos Martins Azevedo, professor coordenador da Escola Superior Agrária do Instituto Politécnico de Bragança e Luís Miguel </w:t>
      </w:r>
      <w:proofErr w:type="spellStart"/>
      <w:r w:rsidRPr="0080268D">
        <w:t>Cortêz</w:t>
      </w:r>
      <w:proofErr w:type="spellEnd"/>
      <w:r w:rsidRPr="0080268D">
        <w:t xml:space="preserve"> Mesquita de Brito, professor coordenador da Escola Superior Agrária do IPVC</w:t>
      </w:r>
      <w:r>
        <w:t>;</w:t>
      </w:r>
    </w:p>
    <w:p w:rsidR="0080268D" w:rsidRDefault="0080268D" w:rsidP="00705D65">
      <w:pPr>
        <w:pStyle w:val="PargrafodaLista"/>
        <w:numPr>
          <w:ilvl w:val="0"/>
          <w:numId w:val="2"/>
        </w:numPr>
        <w:jc w:val="both"/>
      </w:pPr>
      <w:r w:rsidRPr="00E06C76">
        <w:t xml:space="preserve">Aprovar a proposta </w:t>
      </w:r>
      <w:r w:rsidR="00CE2C87" w:rsidRPr="00E06C76">
        <w:t xml:space="preserve">da ESCE </w:t>
      </w:r>
      <w:r w:rsidRPr="00E06C76">
        <w:t>de</w:t>
      </w:r>
      <w:r w:rsidR="00705D65" w:rsidRPr="00E06C76">
        <w:t xml:space="preserve"> reestruturação do Curso Técnico Superior Profissional (</w:t>
      </w:r>
      <w:proofErr w:type="spellStart"/>
      <w:r w:rsidR="00705D65" w:rsidRPr="00E06C76">
        <w:t>CTeSP</w:t>
      </w:r>
      <w:proofErr w:type="spellEnd"/>
      <w:r w:rsidR="00705D65" w:rsidRPr="00E06C76">
        <w:t xml:space="preserve">) em Gestão da Qualidade, incluindo a alteração da sua designação para </w:t>
      </w:r>
      <w:proofErr w:type="spellStart"/>
      <w:r w:rsidR="00705D65" w:rsidRPr="00E06C76">
        <w:t>CTeSP</w:t>
      </w:r>
      <w:proofErr w:type="spellEnd"/>
      <w:r w:rsidR="00705D65" w:rsidRPr="00E06C76">
        <w:t xml:space="preserve"> em Gestão e Melhoria Contínua nas Empresas;</w:t>
      </w:r>
    </w:p>
    <w:p w:rsidR="00F16DFB" w:rsidRDefault="00F16DFB" w:rsidP="00F16DFB">
      <w:pPr>
        <w:jc w:val="both"/>
      </w:pPr>
    </w:p>
    <w:p w:rsidR="00F16DFB" w:rsidRPr="00E06C76" w:rsidRDefault="00F16DFB" w:rsidP="00F16DFB">
      <w:pPr>
        <w:jc w:val="both"/>
      </w:pPr>
    </w:p>
    <w:p w:rsidR="00CE2C87" w:rsidRDefault="00CE2C87" w:rsidP="00CE2C87">
      <w:pPr>
        <w:pStyle w:val="PargrafodaLista"/>
        <w:numPr>
          <w:ilvl w:val="0"/>
          <w:numId w:val="2"/>
        </w:numPr>
        <w:jc w:val="both"/>
      </w:pPr>
      <w:r>
        <w:t>Emitir parecer favorável à</w:t>
      </w:r>
      <w:r w:rsidRPr="00CE2C87">
        <w:t>s pronúncias aos relatórios da CAE sobre os cursos da ESCE de Licenciatura em Distribuição e Logística, Licenciatura em Marketing e Comunicação Empresarial e Mestrado em Marketing</w:t>
      </w:r>
      <w:r>
        <w:t>;</w:t>
      </w:r>
    </w:p>
    <w:p w:rsidR="00CE2C87" w:rsidRDefault="00CE2C87" w:rsidP="00CE2C87">
      <w:pPr>
        <w:pStyle w:val="PargrafodaLista"/>
        <w:numPr>
          <w:ilvl w:val="0"/>
          <w:numId w:val="2"/>
        </w:numPr>
        <w:jc w:val="both"/>
      </w:pPr>
      <w:r>
        <w:t>Aprovar uma</w:t>
      </w:r>
      <w:r w:rsidRPr="00CE2C87">
        <w:t xml:space="preserve"> alteração ao plano de transição e equivalência para o curso de Licenciatura em Design do Produto</w:t>
      </w:r>
      <w:r>
        <w:t>;</w:t>
      </w:r>
    </w:p>
    <w:p w:rsidR="006D6C8A" w:rsidRDefault="00CE2C87" w:rsidP="00D15D99">
      <w:pPr>
        <w:pStyle w:val="PargrafodaLista"/>
        <w:numPr>
          <w:ilvl w:val="0"/>
          <w:numId w:val="2"/>
        </w:numPr>
        <w:jc w:val="both"/>
      </w:pPr>
      <w:r>
        <w:t xml:space="preserve">Aprovar os </w:t>
      </w:r>
      <w:r w:rsidRPr="00CE2C87">
        <w:t>planos de transição e equivalência dos cursos da ESA da Licenciatura em Engenharia Agrária – Ramo Agro</w:t>
      </w:r>
      <w:r w:rsidR="00CC4F8C">
        <w:t>p</w:t>
      </w:r>
      <w:r w:rsidRPr="00CE2C87">
        <w:t>ecuária para o Mestrado de Zootecnia, Lice</w:t>
      </w:r>
      <w:r w:rsidR="00CC4F8C">
        <w:t>nciatura bi</w:t>
      </w:r>
      <w:r w:rsidRPr="00CE2C87">
        <w:t xml:space="preserve">etápica em Engenharia do Ambiente e dos Recursos Rurais para a Licenciatura em Engenharia do Ambiente e </w:t>
      </w:r>
      <w:proofErr w:type="spellStart"/>
      <w:r w:rsidRPr="00CE2C87">
        <w:t>G</w:t>
      </w:r>
      <w:r w:rsidR="00CC4F8C">
        <w:t>eoinformática</w:t>
      </w:r>
      <w:proofErr w:type="spellEnd"/>
      <w:r w:rsidR="00CC4F8C">
        <w:t xml:space="preserve"> e Licenciatura bi</w:t>
      </w:r>
      <w:r w:rsidRPr="00CE2C87">
        <w:t>etápica em Engenharia do Ambiente e dos Recursos Rurais para a Licenciatura em Ciências e Tecnologias do Ambiente</w:t>
      </w:r>
      <w:r w:rsidR="00216A51">
        <w:t>.</w:t>
      </w:r>
    </w:p>
    <w:p w:rsidR="002975F1" w:rsidRDefault="002975F1" w:rsidP="002975F1">
      <w:pPr>
        <w:pStyle w:val="PargrafodaLista"/>
        <w:ind w:left="1068"/>
        <w:jc w:val="both"/>
      </w:pPr>
    </w:p>
    <w:p w:rsidR="00852BAC" w:rsidRDefault="009804A1">
      <w:r>
        <w:t xml:space="preserve">Viana do Castelo, em </w:t>
      </w:r>
      <w:r w:rsidR="00D15D99">
        <w:t>1</w:t>
      </w:r>
      <w:r w:rsidR="006D6C8A">
        <w:t>8</w:t>
      </w:r>
      <w:r w:rsidR="002D7965">
        <w:t xml:space="preserve"> </w:t>
      </w:r>
      <w:r>
        <w:t xml:space="preserve">de </w:t>
      </w:r>
      <w:r w:rsidR="006D6C8A">
        <w:t>fevereiro de</w:t>
      </w:r>
      <w:r>
        <w:t xml:space="preserve"> 20</w:t>
      </w:r>
      <w:r w:rsidR="006D6C8A">
        <w:t>20</w:t>
      </w:r>
    </w:p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E6366F" w:rsidRPr="00E6366F">
        <w:rPr>
          <w:i/>
        </w:rPr>
        <w:t>Gaspar Mendes do Rego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DE" w:rsidRDefault="000F67DE" w:rsidP="00714E1E">
      <w:pPr>
        <w:spacing w:after="0" w:line="240" w:lineRule="auto"/>
      </w:pPr>
      <w:r>
        <w:separator/>
      </w:r>
    </w:p>
  </w:endnote>
  <w:endnote w:type="continuationSeparator" w:id="0">
    <w:p w:rsidR="000F67DE" w:rsidRDefault="000F67DE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DE" w:rsidRDefault="000F67DE" w:rsidP="00714E1E">
      <w:pPr>
        <w:spacing w:after="0" w:line="240" w:lineRule="auto"/>
      </w:pPr>
      <w:r>
        <w:separator/>
      </w:r>
    </w:p>
  </w:footnote>
  <w:footnote w:type="continuationSeparator" w:id="0">
    <w:p w:rsidR="000F67DE" w:rsidRDefault="000F67DE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52A7D"/>
    <w:rsid w:val="0009560F"/>
    <w:rsid w:val="000C3560"/>
    <w:rsid w:val="000D3D0F"/>
    <w:rsid w:val="000F5CD7"/>
    <w:rsid w:val="000F67DE"/>
    <w:rsid w:val="00124EC0"/>
    <w:rsid w:val="0013624B"/>
    <w:rsid w:val="00144059"/>
    <w:rsid w:val="00167245"/>
    <w:rsid w:val="0017631F"/>
    <w:rsid w:val="001A327E"/>
    <w:rsid w:val="001C591D"/>
    <w:rsid w:val="001D68B9"/>
    <w:rsid w:val="001E3AD3"/>
    <w:rsid w:val="0020134F"/>
    <w:rsid w:val="002033AD"/>
    <w:rsid w:val="00216A51"/>
    <w:rsid w:val="002338FA"/>
    <w:rsid w:val="00252D4D"/>
    <w:rsid w:val="00255BB5"/>
    <w:rsid w:val="00255C7A"/>
    <w:rsid w:val="002663CA"/>
    <w:rsid w:val="002711E1"/>
    <w:rsid w:val="002975F1"/>
    <w:rsid w:val="002C2A1E"/>
    <w:rsid w:val="002D7965"/>
    <w:rsid w:val="002E6604"/>
    <w:rsid w:val="002F3057"/>
    <w:rsid w:val="00314719"/>
    <w:rsid w:val="00322FDE"/>
    <w:rsid w:val="00333C60"/>
    <w:rsid w:val="00351B39"/>
    <w:rsid w:val="0035345C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6E11"/>
    <w:rsid w:val="003A7802"/>
    <w:rsid w:val="003B2640"/>
    <w:rsid w:val="003C58A8"/>
    <w:rsid w:val="003E000E"/>
    <w:rsid w:val="003E7E0A"/>
    <w:rsid w:val="00437B0F"/>
    <w:rsid w:val="00455C73"/>
    <w:rsid w:val="00470D5D"/>
    <w:rsid w:val="0049697D"/>
    <w:rsid w:val="004A37F4"/>
    <w:rsid w:val="004A615D"/>
    <w:rsid w:val="004C1B2A"/>
    <w:rsid w:val="004E4230"/>
    <w:rsid w:val="004E57B8"/>
    <w:rsid w:val="004F0E4E"/>
    <w:rsid w:val="00512F0E"/>
    <w:rsid w:val="00524CF2"/>
    <w:rsid w:val="005305BF"/>
    <w:rsid w:val="0053128A"/>
    <w:rsid w:val="00537C47"/>
    <w:rsid w:val="0054018A"/>
    <w:rsid w:val="00572318"/>
    <w:rsid w:val="00577470"/>
    <w:rsid w:val="005F447A"/>
    <w:rsid w:val="005F53D6"/>
    <w:rsid w:val="00617C0E"/>
    <w:rsid w:val="006252AF"/>
    <w:rsid w:val="0064316B"/>
    <w:rsid w:val="006470D9"/>
    <w:rsid w:val="0066186F"/>
    <w:rsid w:val="006637D5"/>
    <w:rsid w:val="006728E0"/>
    <w:rsid w:val="006A4106"/>
    <w:rsid w:val="006C766D"/>
    <w:rsid w:val="006D6C8A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30DE"/>
    <w:rsid w:val="00762E47"/>
    <w:rsid w:val="007641B8"/>
    <w:rsid w:val="00773B9C"/>
    <w:rsid w:val="00775AFD"/>
    <w:rsid w:val="0078537B"/>
    <w:rsid w:val="00791F2B"/>
    <w:rsid w:val="00794EF4"/>
    <w:rsid w:val="007A2A7A"/>
    <w:rsid w:val="007D294A"/>
    <w:rsid w:val="007E36CD"/>
    <w:rsid w:val="007F524D"/>
    <w:rsid w:val="0080268D"/>
    <w:rsid w:val="008100A7"/>
    <w:rsid w:val="00810B04"/>
    <w:rsid w:val="008265D9"/>
    <w:rsid w:val="00831CF7"/>
    <w:rsid w:val="00834A4E"/>
    <w:rsid w:val="00834BDE"/>
    <w:rsid w:val="00852BAC"/>
    <w:rsid w:val="00895279"/>
    <w:rsid w:val="008B2FDD"/>
    <w:rsid w:val="008B5822"/>
    <w:rsid w:val="008D4F0D"/>
    <w:rsid w:val="00901001"/>
    <w:rsid w:val="00910AC4"/>
    <w:rsid w:val="00920FFC"/>
    <w:rsid w:val="00936D02"/>
    <w:rsid w:val="009424AF"/>
    <w:rsid w:val="0095539F"/>
    <w:rsid w:val="00964708"/>
    <w:rsid w:val="0097581F"/>
    <w:rsid w:val="009804A1"/>
    <w:rsid w:val="00987E08"/>
    <w:rsid w:val="009A4258"/>
    <w:rsid w:val="009B5709"/>
    <w:rsid w:val="009C1075"/>
    <w:rsid w:val="009D31F3"/>
    <w:rsid w:val="009F5C82"/>
    <w:rsid w:val="00A13EA7"/>
    <w:rsid w:val="00A213E0"/>
    <w:rsid w:val="00A27203"/>
    <w:rsid w:val="00A40CF1"/>
    <w:rsid w:val="00A46AF4"/>
    <w:rsid w:val="00A6054A"/>
    <w:rsid w:val="00A63406"/>
    <w:rsid w:val="00A67AF5"/>
    <w:rsid w:val="00A860D1"/>
    <w:rsid w:val="00A92675"/>
    <w:rsid w:val="00A9585B"/>
    <w:rsid w:val="00AA4C69"/>
    <w:rsid w:val="00AB67E6"/>
    <w:rsid w:val="00AC257D"/>
    <w:rsid w:val="00AC47A9"/>
    <w:rsid w:val="00AD1805"/>
    <w:rsid w:val="00AD32F3"/>
    <w:rsid w:val="00AE7721"/>
    <w:rsid w:val="00AF2A78"/>
    <w:rsid w:val="00B37D78"/>
    <w:rsid w:val="00B6216D"/>
    <w:rsid w:val="00B8625F"/>
    <w:rsid w:val="00B93508"/>
    <w:rsid w:val="00BB47DF"/>
    <w:rsid w:val="00BC1F63"/>
    <w:rsid w:val="00BF0992"/>
    <w:rsid w:val="00C07C2F"/>
    <w:rsid w:val="00C178E6"/>
    <w:rsid w:val="00C20C5E"/>
    <w:rsid w:val="00C216C0"/>
    <w:rsid w:val="00C508C1"/>
    <w:rsid w:val="00C643B7"/>
    <w:rsid w:val="00C94F63"/>
    <w:rsid w:val="00C97D34"/>
    <w:rsid w:val="00CB213D"/>
    <w:rsid w:val="00CC4F8C"/>
    <w:rsid w:val="00CC6287"/>
    <w:rsid w:val="00CE2C87"/>
    <w:rsid w:val="00CE53BF"/>
    <w:rsid w:val="00CF1E34"/>
    <w:rsid w:val="00D03808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72E6"/>
    <w:rsid w:val="00DD0627"/>
    <w:rsid w:val="00DD0D0C"/>
    <w:rsid w:val="00DD0F3D"/>
    <w:rsid w:val="00DD78B4"/>
    <w:rsid w:val="00DF6031"/>
    <w:rsid w:val="00E009EA"/>
    <w:rsid w:val="00E03441"/>
    <w:rsid w:val="00E0557C"/>
    <w:rsid w:val="00E06C76"/>
    <w:rsid w:val="00E52E69"/>
    <w:rsid w:val="00E60F38"/>
    <w:rsid w:val="00E6366F"/>
    <w:rsid w:val="00E73122"/>
    <w:rsid w:val="00E833D1"/>
    <w:rsid w:val="00EA5B98"/>
    <w:rsid w:val="00EB17BC"/>
    <w:rsid w:val="00EB46EE"/>
    <w:rsid w:val="00EC1A3D"/>
    <w:rsid w:val="00EC362A"/>
    <w:rsid w:val="00EE00E2"/>
    <w:rsid w:val="00EE1218"/>
    <w:rsid w:val="00EE1344"/>
    <w:rsid w:val="00EF188C"/>
    <w:rsid w:val="00F023CE"/>
    <w:rsid w:val="00F02B46"/>
    <w:rsid w:val="00F14787"/>
    <w:rsid w:val="00F16DFB"/>
    <w:rsid w:val="00F36B63"/>
    <w:rsid w:val="00F4506D"/>
    <w:rsid w:val="00F60BF4"/>
    <w:rsid w:val="00F73CDC"/>
    <w:rsid w:val="00F82752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EFC4-7FFB-40F7-9D85-277BB46F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19</cp:revision>
  <dcterms:created xsi:type="dcterms:W3CDTF">2020-02-17T14:48:00Z</dcterms:created>
  <dcterms:modified xsi:type="dcterms:W3CDTF">2020-02-19T16:21:00Z</dcterms:modified>
</cp:coreProperties>
</file>